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3D" w:rsidRDefault="007C333D">
      <w:pPr>
        <w:spacing w:line="600" w:lineRule="exact"/>
        <w:jc w:val="center"/>
        <w:outlineLvl w:val="0"/>
        <w:rPr>
          <w:rFonts w:ascii="方正小标宋简体" w:eastAsia="方正小标宋简体" w:hAnsi="方正小标宋简体" w:cs="方正小标宋简体"/>
          <w:sz w:val="44"/>
          <w:szCs w:val="44"/>
        </w:rPr>
      </w:pPr>
      <w:bookmarkStart w:id="0" w:name="_Hlk117865574"/>
      <w:bookmarkStart w:id="1" w:name="_GoBack"/>
      <w:bookmarkEnd w:id="0"/>
      <w:r>
        <w:rPr>
          <w:rFonts w:ascii="方正小标宋简体" w:eastAsia="方正小标宋简体" w:hAnsi="方正小标宋简体" w:cs="方正小标宋简体" w:hint="eastAsia"/>
          <w:sz w:val="44"/>
          <w:szCs w:val="44"/>
        </w:rPr>
        <w:t>企业开办“一件事一次办”线上线下办理流程</w:t>
      </w:r>
    </w:p>
    <w:bookmarkEnd w:id="1"/>
    <w:p w:rsidR="00377AC9" w:rsidRDefault="00CC103B">
      <w:pPr>
        <w:spacing w:line="60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（一）办理流程</w:t>
      </w:r>
    </w:p>
    <w:p w:rsidR="00377AC9" w:rsidRDefault="00CC103B">
      <w:pPr>
        <w:spacing w:line="600" w:lineRule="exact"/>
        <w:ind w:firstLineChars="200" w:firstLine="643"/>
        <w:outlineLvl w:val="0"/>
        <w:rPr>
          <w:rFonts w:ascii="仿宋" w:eastAsia="仿宋" w:hAnsi="仿宋"/>
          <w:b/>
          <w:sz w:val="32"/>
          <w:szCs w:val="32"/>
        </w:rPr>
      </w:pPr>
      <w:r>
        <w:rPr>
          <w:rFonts w:ascii="仿宋" w:eastAsia="仿宋" w:hAnsi="仿宋" w:hint="eastAsia"/>
          <w:b/>
          <w:sz w:val="32"/>
          <w:szCs w:val="32"/>
        </w:rPr>
        <w:t>1.企业设立登记</w:t>
      </w:r>
    </w:p>
    <w:p w:rsidR="00377AC9" w:rsidRDefault="005F2E86">
      <w:pPr>
        <w:spacing w:line="600" w:lineRule="exact"/>
        <w:ind w:firstLineChars="200" w:firstLine="640"/>
        <w:outlineLvl w:val="0"/>
        <w:rPr>
          <w:rFonts w:ascii="仿宋" w:eastAsia="仿宋" w:hAnsi="仿宋"/>
          <w:sz w:val="32"/>
          <w:szCs w:val="32"/>
        </w:rPr>
      </w:pPr>
      <w:bookmarkStart w:id="2" w:name="_Hlk118211608"/>
      <w:r>
        <w:rPr>
          <w:rFonts w:ascii="仿宋" w:eastAsia="仿宋" w:hAnsi="仿宋" w:hint="eastAsia"/>
          <w:sz w:val="32"/>
          <w:szCs w:val="32"/>
        </w:rPr>
        <w:t>县</w:t>
      </w:r>
      <w:r w:rsidR="00CC103B">
        <w:rPr>
          <w:rFonts w:ascii="仿宋" w:eastAsia="仿宋" w:hAnsi="仿宋" w:hint="eastAsia"/>
          <w:sz w:val="32"/>
          <w:szCs w:val="32"/>
        </w:rPr>
        <w:t>行政</w:t>
      </w:r>
      <w:proofErr w:type="gramStart"/>
      <w:r w:rsidR="00CC103B">
        <w:rPr>
          <w:rFonts w:ascii="仿宋" w:eastAsia="仿宋" w:hAnsi="仿宋" w:hint="eastAsia"/>
          <w:sz w:val="32"/>
          <w:szCs w:val="32"/>
        </w:rPr>
        <w:t>审批局</w:t>
      </w:r>
      <w:proofErr w:type="gramEnd"/>
      <w:r w:rsidR="00CC103B">
        <w:rPr>
          <w:rFonts w:ascii="仿宋" w:eastAsia="仿宋" w:hAnsi="仿宋" w:hint="eastAsia"/>
          <w:sz w:val="32"/>
          <w:szCs w:val="32"/>
        </w:rPr>
        <w:t>凭申请人现场提交或河北省政务服务网提交的企业开办“一件事一次办”一套材料，</w:t>
      </w:r>
      <w:proofErr w:type="gramStart"/>
      <w:r w:rsidR="00CC103B">
        <w:rPr>
          <w:rFonts w:ascii="仿宋" w:eastAsia="仿宋" w:hAnsi="仿宋" w:hint="eastAsia"/>
          <w:sz w:val="32"/>
          <w:szCs w:val="32"/>
        </w:rPr>
        <w:t>登录省</w:t>
      </w:r>
      <w:proofErr w:type="gramEnd"/>
      <w:r w:rsidR="00CC103B">
        <w:rPr>
          <w:rFonts w:ascii="仿宋" w:eastAsia="仿宋" w:hAnsi="仿宋" w:hint="eastAsia"/>
          <w:sz w:val="32"/>
          <w:szCs w:val="32"/>
        </w:rPr>
        <w:t>一体化政务平台录入相关信息，将信息推送至相关系统审批，提交材料齐全、符合法定形式的，当场办理营业执照，通知申请人现场领取或邮寄。提交材料不齐全的，现场一次性告知申请人，补齐补正后办理。</w:t>
      </w:r>
    </w:p>
    <w:p w:rsidR="00377AC9" w:rsidRDefault="00CC103B">
      <w:pPr>
        <w:spacing w:line="600" w:lineRule="exact"/>
        <w:ind w:firstLineChars="200" w:firstLine="643"/>
        <w:outlineLvl w:val="0"/>
        <w:rPr>
          <w:rFonts w:ascii="仿宋" w:eastAsia="仿宋" w:hAnsi="仿宋"/>
          <w:b/>
          <w:sz w:val="32"/>
          <w:szCs w:val="32"/>
        </w:rPr>
      </w:pPr>
      <w:r>
        <w:rPr>
          <w:rFonts w:ascii="仿宋" w:eastAsia="仿宋" w:hAnsi="仿宋" w:hint="eastAsia"/>
          <w:b/>
          <w:sz w:val="32"/>
          <w:szCs w:val="32"/>
        </w:rPr>
        <w:t>2.公章刻制备案</w:t>
      </w:r>
    </w:p>
    <w:p w:rsidR="00377AC9" w:rsidRDefault="00CC103B">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公安部</w:t>
      </w:r>
      <w:proofErr w:type="gramStart"/>
      <w:r>
        <w:rPr>
          <w:rFonts w:ascii="仿宋" w:eastAsia="仿宋" w:hAnsi="仿宋" w:hint="eastAsia"/>
          <w:sz w:val="32"/>
          <w:szCs w:val="32"/>
        </w:rPr>
        <w:t>门将省</w:t>
      </w:r>
      <w:proofErr w:type="gramEnd"/>
      <w:r>
        <w:rPr>
          <w:rFonts w:ascii="仿宋" w:eastAsia="仿宋" w:hAnsi="仿宋" w:hint="eastAsia"/>
          <w:sz w:val="32"/>
          <w:szCs w:val="32"/>
        </w:rPr>
        <w:t>一体化政务平台推送的企业设立登记信息、刻章需求及费用支付、领取方式信息推送至公安“冀刻”印章刻制管理系统，公章刻制单位通过“冀刻”APP接收信息后完成公章刻制并返回完结信息，“冀时办”移动</w:t>
      </w:r>
      <w:proofErr w:type="gramStart"/>
      <w:r>
        <w:rPr>
          <w:rFonts w:ascii="仿宋" w:eastAsia="仿宋" w:hAnsi="仿宋" w:hint="eastAsia"/>
          <w:sz w:val="32"/>
          <w:szCs w:val="32"/>
        </w:rPr>
        <w:t>端通知</w:t>
      </w:r>
      <w:proofErr w:type="gramEnd"/>
      <w:r>
        <w:rPr>
          <w:rFonts w:ascii="仿宋" w:eastAsia="仿宋" w:hAnsi="仿宋" w:hint="eastAsia"/>
          <w:sz w:val="32"/>
          <w:szCs w:val="32"/>
        </w:rPr>
        <w:t>申请人上门领取或展示邮寄状态。公安厅及时共享企业公章刻制备案数据至各市公安局管理系统。</w:t>
      </w:r>
    </w:p>
    <w:p w:rsidR="00377AC9" w:rsidRDefault="00CC103B">
      <w:pPr>
        <w:spacing w:line="600" w:lineRule="exact"/>
        <w:ind w:firstLineChars="200" w:firstLine="643"/>
        <w:outlineLvl w:val="0"/>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Pr>
          <w:rFonts w:ascii="仿宋" w:eastAsia="仿宋" w:hAnsi="仿宋" w:hint="eastAsia"/>
          <w:b/>
          <w:sz w:val="32"/>
          <w:szCs w:val="32"/>
        </w:rPr>
        <w:t>发票领用和银行预约开户</w:t>
      </w:r>
    </w:p>
    <w:p w:rsidR="00377AC9" w:rsidRDefault="00CC103B">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税务部门将省一体化政务平台推送的企业设立登记信息和发票需求转发至“河北省税务局电子工作平台”，进行发票票种核定，发放电子发票或为纳税人提供现场、自助设备、邮寄等多种纸质发票领取方式。企业选择开户银行，开户银行在省一体化政务平台接收信息后，同步完成银行预约开户。</w:t>
      </w:r>
    </w:p>
    <w:p w:rsidR="00377AC9" w:rsidRDefault="00CC103B">
      <w:pPr>
        <w:spacing w:line="600" w:lineRule="exact"/>
        <w:ind w:firstLineChars="200" w:firstLine="643"/>
        <w:outlineLvl w:val="0"/>
        <w:rPr>
          <w:rFonts w:ascii="仿宋" w:eastAsia="仿宋" w:hAnsi="仿宋"/>
          <w:b/>
          <w:sz w:val="32"/>
          <w:szCs w:val="32"/>
        </w:rPr>
      </w:pPr>
      <w:r>
        <w:rPr>
          <w:rFonts w:ascii="仿宋" w:eastAsia="仿宋" w:hAnsi="仿宋" w:hint="eastAsia"/>
          <w:b/>
          <w:sz w:val="32"/>
          <w:szCs w:val="32"/>
        </w:rPr>
        <w:lastRenderedPageBreak/>
        <w:t>4</w:t>
      </w:r>
      <w:r>
        <w:rPr>
          <w:rFonts w:ascii="仿宋" w:eastAsia="仿宋" w:hAnsi="仿宋"/>
          <w:b/>
          <w:sz w:val="32"/>
          <w:szCs w:val="32"/>
        </w:rPr>
        <w:t>.</w:t>
      </w:r>
      <w:r>
        <w:rPr>
          <w:rFonts w:ascii="仿宋" w:eastAsia="仿宋" w:hAnsi="仿宋" w:hint="eastAsia"/>
          <w:b/>
          <w:sz w:val="32"/>
          <w:szCs w:val="32"/>
        </w:rPr>
        <w:t>社会保险登记和医疗保险登记</w:t>
      </w:r>
    </w:p>
    <w:p w:rsidR="00377AC9" w:rsidRDefault="00CC103B">
      <w:pPr>
        <w:spacing w:line="600" w:lineRule="exact"/>
        <w:ind w:firstLineChars="200" w:firstLine="640"/>
        <w:outlineLvl w:val="0"/>
        <w:rPr>
          <w:rFonts w:ascii="仿宋" w:eastAsia="仿宋" w:hAnsi="仿宋"/>
          <w:sz w:val="32"/>
          <w:szCs w:val="32"/>
        </w:rPr>
      </w:pPr>
      <w:proofErr w:type="gramStart"/>
      <w:r>
        <w:rPr>
          <w:rFonts w:ascii="仿宋" w:eastAsia="仿宋" w:hAnsi="仿宋" w:hint="eastAsia"/>
          <w:sz w:val="32"/>
          <w:szCs w:val="32"/>
        </w:rPr>
        <w:t>人社和</w:t>
      </w:r>
      <w:proofErr w:type="gramEnd"/>
      <w:r>
        <w:rPr>
          <w:rFonts w:ascii="仿宋" w:eastAsia="仿宋" w:hAnsi="仿宋" w:hint="eastAsia"/>
          <w:sz w:val="32"/>
          <w:szCs w:val="32"/>
        </w:rPr>
        <w:t>医疗保障部门对省一体化政务平台推送的企业社会保险登记业务申请单、医疗保险单位参保信息登记表等相关信息进行审核，符合条件的，分别登录“人社一体化公共服务平台”、“河北省医疗保障信息平台”，办理企业社会保险登记和医疗保险登记。</w:t>
      </w:r>
    </w:p>
    <w:p w:rsidR="00377AC9" w:rsidRDefault="00CC103B">
      <w:pPr>
        <w:spacing w:line="600" w:lineRule="exact"/>
        <w:ind w:firstLineChars="200" w:firstLine="643"/>
        <w:outlineLvl w:val="0"/>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住房公积金单位开户登记</w:t>
      </w:r>
    </w:p>
    <w:p w:rsidR="00377AC9" w:rsidRDefault="00CC103B">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住房公积金管理部门对省一体化政务平台推送的住房公积金单位开户登记表等相关信息进行审核，符合条件的，登录“住房公积金业务管理系统”，办理住房公积金单位开户登记。</w:t>
      </w:r>
      <w:bookmarkEnd w:id="2"/>
    </w:p>
    <w:p w:rsidR="00377AC9" w:rsidRDefault="00CC103B">
      <w:pPr>
        <w:spacing w:line="60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（二）办理流程图</w:t>
      </w:r>
    </w:p>
    <w:p w:rsidR="00377AC9" w:rsidRDefault="00377AC9">
      <w:pPr>
        <w:spacing w:line="600" w:lineRule="exact"/>
        <w:ind w:firstLineChars="200" w:firstLine="640"/>
        <w:outlineLvl w:val="0"/>
        <w:rPr>
          <w:rFonts w:ascii="楷体_GB2312" w:eastAsia="楷体_GB2312" w:hAnsi="楷体_GB2312" w:cs="楷体_GB2312"/>
          <w:sz w:val="32"/>
          <w:szCs w:val="32"/>
        </w:rPr>
      </w:pPr>
    </w:p>
    <w:p w:rsidR="00377AC9" w:rsidRDefault="00CC103B">
      <w:pPr>
        <w:spacing w:line="60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noProof/>
          <w:sz w:val="32"/>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7438390"/>
            <wp:effectExtent l="0" t="0" r="381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615940" cy="7438390"/>
                    </a:xfrm>
                    <a:prstGeom prst="rect">
                      <a:avLst/>
                    </a:prstGeom>
                    <a:noFill/>
                    <a:ln>
                      <a:noFill/>
                    </a:ln>
                  </pic:spPr>
                </pic:pic>
              </a:graphicData>
            </a:graphic>
          </wp:anchor>
        </w:drawing>
      </w:r>
    </w:p>
    <w:p w:rsidR="00377AC9" w:rsidRDefault="00377AC9">
      <w:pPr>
        <w:spacing w:line="600" w:lineRule="exact"/>
        <w:outlineLvl w:val="0"/>
        <w:rPr>
          <w:rFonts w:ascii="黑体" w:eastAsia="黑体" w:hAnsi="黑体" w:cs="黑体"/>
          <w:sz w:val="32"/>
          <w:szCs w:val="32"/>
        </w:rPr>
      </w:pPr>
    </w:p>
    <w:sectPr w:rsidR="00377AC9" w:rsidSect="00377AC9">
      <w:footerReference w:type="even" r:id="rId9"/>
      <w:footerReference w:type="default" r:id="rId10"/>
      <w:pgSz w:w="11906" w:h="16838"/>
      <w:pgMar w:top="1984" w:right="1474" w:bottom="170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FE" w:rsidRDefault="00120FFE" w:rsidP="00377AC9">
      <w:r>
        <w:separator/>
      </w:r>
    </w:p>
  </w:endnote>
  <w:endnote w:type="continuationSeparator" w:id="1">
    <w:p w:rsidR="00120FFE" w:rsidRDefault="00120FFE" w:rsidP="0037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9" w:rsidRDefault="00A34372">
    <w:pPr>
      <w:pStyle w:val="a4"/>
      <w:rPr>
        <w:sz w:val="28"/>
        <w:szCs w:val="28"/>
      </w:rPr>
    </w:pPr>
    <w:r>
      <w:rPr>
        <w:sz w:val="28"/>
        <w:szCs w:val="28"/>
      </w:rPr>
      <w:pict>
        <v:shapetype id="_x0000_t202" coordsize="21600,21600" o:spt="202" path="m,l,21600r21600,l21600,xe">
          <v:stroke joinstyle="miter"/>
          <v:path gradientshapeok="t" o:connecttype="rect"/>
        </v:shapetype>
        <v:shape id="_x0000_s2049" type="#_x0000_t202" style="position:absolute;margin-left:416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filled="f" stroked="f" strokeweight=".5pt">
          <v:textbox style="mso-fit-shape-to-text:t" inset="0,0,0,0">
            <w:txbxContent>
              <w:p w:rsidR="00377AC9" w:rsidRDefault="00A34372">
                <w:pPr>
                  <w:pStyle w:val="a4"/>
                </w:pPr>
                <w:r>
                  <w:rPr>
                    <w:sz w:val="28"/>
                    <w:szCs w:val="28"/>
                  </w:rPr>
                  <w:fldChar w:fldCharType="begin"/>
                </w:r>
                <w:r w:rsidR="00CC103B">
                  <w:rPr>
                    <w:sz w:val="28"/>
                    <w:szCs w:val="28"/>
                  </w:rPr>
                  <w:instrText xml:space="preserve"> PAGE  \* MERGEFORMAT </w:instrText>
                </w:r>
                <w:r>
                  <w:rPr>
                    <w:sz w:val="28"/>
                    <w:szCs w:val="28"/>
                  </w:rPr>
                  <w:fldChar w:fldCharType="separate"/>
                </w:r>
                <w:r w:rsidR="007C333D">
                  <w:rPr>
                    <w:noProof/>
                    <w:sz w:val="28"/>
                    <w:szCs w:val="28"/>
                  </w:rPr>
                  <w:t>- 2 -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9" w:rsidRDefault="00A34372">
    <w:pPr>
      <w:pStyle w:val="a4"/>
    </w:pPr>
    <w:r>
      <w:pict>
        <v:shapetype id="_x0000_t202" coordsize="21600,21600" o:spt="202" path="m,l,21600r21600,l21600,xe">
          <v:stroke joinstyle="miter"/>
          <v:path gradientshapeok="t" o:connecttype="rect"/>
        </v:shapetype>
        <v:shape id="_x0000_s2050" type="#_x0000_t202" style="position:absolute;margin-left:416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filled="f" stroked="f" strokeweight=".5pt">
          <v:textbox style="mso-fit-shape-to-text:t" inset="0,0,0,0">
            <w:txbxContent>
              <w:p w:rsidR="00377AC9" w:rsidRDefault="00A34372">
                <w:pPr>
                  <w:pStyle w:val="a4"/>
                </w:pPr>
                <w:r>
                  <w:rPr>
                    <w:sz w:val="28"/>
                    <w:szCs w:val="28"/>
                  </w:rPr>
                  <w:fldChar w:fldCharType="begin"/>
                </w:r>
                <w:r w:rsidR="00CC103B">
                  <w:rPr>
                    <w:sz w:val="28"/>
                    <w:szCs w:val="28"/>
                  </w:rPr>
                  <w:instrText xml:space="preserve"> PAGE  \* MERGEFORMAT </w:instrText>
                </w:r>
                <w:r>
                  <w:rPr>
                    <w:sz w:val="28"/>
                    <w:szCs w:val="28"/>
                  </w:rPr>
                  <w:fldChar w:fldCharType="separate"/>
                </w:r>
                <w:r w:rsidR="007C333D">
                  <w:rPr>
                    <w:noProof/>
                    <w:sz w:val="28"/>
                    <w:szCs w:val="28"/>
                  </w:rPr>
                  <w:t>- 1 -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FE" w:rsidRDefault="00120FFE" w:rsidP="00377AC9">
      <w:r>
        <w:separator/>
      </w:r>
    </w:p>
  </w:footnote>
  <w:footnote w:type="continuationSeparator" w:id="1">
    <w:p w:rsidR="00120FFE" w:rsidRDefault="00120FFE" w:rsidP="00377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2Zjg5OGVmNjdiYWQxMDE0NDkzOTc5NTJjMDY5ODYifQ=="/>
  </w:docVars>
  <w:rsids>
    <w:rsidRoot w:val="00BC3D76"/>
    <w:rsid w:val="AF3F53ED"/>
    <w:rsid w:val="B7BFFC27"/>
    <w:rsid w:val="BEECDFBF"/>
    <w:rsid w:val="BFB7B46A"/>
    <w:rsid w:val="CDBDFF98"/>
    <w:rsid w:val="D1DF51C8"/>
    <w:rsid w:val="DEB39DBD"/>
    <w:rsid w:val="DF9B65DB"/>
    <w:rsid w:val="FA97A2AD"/>
    <w:rsid w:val="FCEDB85D"/>
    <w:rsid w:val="FDFA83BB"/>
    <w:rsid w:val="FFAFD026"/>
    <w:rsid w:val="FFDDD5B1"/>
    <w:rsid w:val="FFF9F74D"/>
    <w:rsid w:val="FFFEBE86"/>
    <w:rsid w:val="0001064C"/>
    <w:rsid w:val="00014F08"/>
    <w:rsid w:val="0003185A"/>
    <w:rsid w:val="000366E7"/>
    <w:rsid w:val="00064655"/>
    <w:rsid w:val="000716D5"/>
    <w:rsid w:val="00077F28"/>
    <w:rsid w:val="0008073B"/>
    <w:rsid w:val="00085ED4"/>
    <w:rsid w:val="000B0306"/>
    <w:rsid w:val="000C2DB6"/>
    <w:rsid w:val="000F0CEF"/>
    <w:rsid w:val="001006FA"/>
    <w:rsid w:val="00105AC1"/>
    <w:rsid w:val="001158B5"/>
    <w:rsid w:val="00120FFE"/>
    <w:rsid w:val="0015546A"/>
    <w:rsid w:val="00164B1A"/>
    <w:rsid w:val="00191BEB"/>
    <w:rsid w:val="001A5D92"/>
    <w:rsid w:val="001C3EFC"/>
    <w:rsid w:val="001C4B58"/>
    <w:rsid w:val="001C72C7"/>
    <w:rsid w:val="00224EBB"/>
    <w:rsid w:val="00236C9B"/>
    <w:rsid w:val="00243FE4"/>
    <w:rsid w:val="002B0D51"/>
    <w:rsid w:val="002E4C1E"/>
    <w:rsid w:val="002F250B"/>
    <w:rsid w:val="002F275B"/>
    <w:rsid w:val="003356F6"/>
    <w:rsid w:val="00375862"/>
    <w:rsid w:val="00377AC9"/>
    <w:rsid w:val="00382A34"/>
    <w:rsid w:val="00386A30"/>
    <w:rsid w:val="0039209F"/>
    <w:rsid w:val="0039751A"/>
    <w:rsid w:val="003B00DA"/>
    <w:rsid w:val="003D2A62"/>
    <w:rsid w:val="003E0364"/>
    <w:rsid w:val="003F791C"/>
    <w:rsid w:val="004132EF"/>
    <w:rsid w:val="0043117C"/>
    <w:rsid w:val="0047174B"/>
    <w:rsid w:val="00485CD0"/>
    <w:rsid w:val="004928A1"/>
    <w:rsid w:val="004A0EEE"/>
    <w:rsid w:val="004A6BD9"/>
    <w:rsid w:val="004C0357"/>
    <w:rsid w:val="004D4825"/>
    <w:rsid w:val="004D71F0"/>
    <w:rsid w:val="004E3B1D"/>
    <w:rsid w:val="004F1C82"/>
    <w:rsid w:val="005023EF"/>
    <w:rsid w:val="00526489"/>
    <w:rsid w:val="00541081"/>
    <w:rsid w:val="00553EEF"/>
    <w:rsid w:val="00557295"/>
    <w:rsid w:val="00563E15"/>
    <w:rsid w:val="005674AB"/>
    <w:rsid w:val="00582624"/>
    <w:rsid w:val="005855DC"/>
    <w:rsid w:val="005F2E86"/>
    <w:rsid w:val="00603053"/>
    <w:rsid w:val="00605AED"/>
    <w:rsid w:val="00616B7B"/>
    <w:rsid w:val="006201B0"/>
    <w:rsid w:val="0066636A"/>
    <w:rsid w:val="00692F19"/>
    <w:rsid w:val="00693BC9"/>
    <w:rsid w:val="006B7A35"/>
    <w:rsid w:val="006C57EF"/>
    <w:rsid w:val="006C70E7"/>
    <w:rsid w:val="007012AF"/>
    <w:rsid w:val="00703865"/>
    <w:rsid w:val="00704F43"/>
    <w:rsid w:val="00706B62"/>
    <w:rsid w:val="007121E0"/>
    <w:rsid w:val="00737EE7"/>
    <w:rsid w:val="00743D2B"/>
    <w:rsid w:val="007530B2"/>
    <w:rsid w:val="00763497"/>
    <w:rsid w:val="00772D35"/>
    <w:rsid w:val="00774F90"/>
    <w:rsid w:val="007960CA"/>
    <w:rsid w:val="007C17A6"/>
    <w:rsid w:val="007C3225"/>
    <w:rsid w:val="007C329E"/>
    <w:rsid w:val="007C333D"/>
    <w:rsid w:val="007E41E5"/>
    <w:rsid w:val="007F231A"/>
    <w:rsid w:val="00853F3C"/>
    <w:rsid w:val="008611F0"/>
    <w:rsid w:val="0087330E"/>
    <w:rsid w:val="00884189"/>
    <w:rsid w:val="00895E6B"/>
    <w:rsid w:val="008A36FC"/>
    <w:rsid w:val="008B6057"/>
    <w:rsid w:val="008B7715"/>
    <w:rsid w:val="008C6E56"/>
    <w:rsid w:val="008C7095"/>
    <w:rsid w:val="008D3FA0"/>
    <w:rsid w:val="008E2609"/>
    <w:rsid w:val="008E4531"/>
    <w:rsid w:val="00900958"/>
    <w:rsid w:val="00917C2E"/>
    <w:rsid w:val="0092095E"/>
    <w:rsid w:val="00927805"/>
    <w:rsid w:val="0094734A"/>
    <w:rsid w:val="00951B83"/>
    <w:rsid w:val="009C16BB"/>
    <w:rsid w:val="009D3132"/>
    <w:rsid w:val="009D596E"/>
    <w:rsid w:val="009D68BF"/>
    <w:rsid w:val="009D7FEA"/>
    <w:rsid w:val="00A00110"/>
    <w:rsid w:val="00A06EBE"/>
    <w:rsid w:val="00A15FE9"/>
    <w:rsid w:val="00A207C4"/>
    <w:rsid w:val="00A2146B"/>
    <w:rsid w:val="00A34372"/>
    <w:rsid w:val="00A47883"/>
    <w:rsid w:val="00A51C6F"/>
    <w:rsid w:val="00A70E35"/>
    <w:rsid w:val="00A83571"/>
    <w:rsid w:val="00A93BA4"/>
    <w:rsid w:val="00A955D5"/>
    <w:rsid w:val="00AD0752"/>
    <w:rsid w:val="00AD1280"/>
    <w:rsid w:val="00AD687C"/>
    <w:rsid w:val="00AF6EC6"/>
    <w:rsid w:val="00B33358"/>
    <w:rsid w:val="00B421CB"/>
    <w:rsid w:val="00B74D97"/>
    <w:rsid w:val="00BA11CC"/>
    <w:rsid w:val="00BA68CD"/>
    <w:rsid w:val="00BB299E"/>
    <w:rsid w:val="00BC21E3"/>
    <w:rsid w:val="00BC3D76"/>
    <w:rsid w:val="00BC4492"/>
    <w:rsid w:val="00BD0DB7"/>
    <w:rsid w:val="00BD1130"/>
    <w:rsid w:val="00BD3340"/>
    <w:rsid w:val="00BE74D4"/>
    <w:rsid w:val="00BF3950"/>
    <w:rsid w:val="00C022AA"/>
    <w:rsid w:val="00C3542D"/>
    <w:rsid w:val="00C64381"/>
    <w:rsid w:val="00C8230A"/>
    <w:rsid w:val="00C828FE"/>
    <w:rsid w:val="00C91F4A"/>
    <w:rsid w:val="00C96A79"/>
    <w:rsid w:val="00C97022"/>
    <w:rsid w:val="00CB0071"/>
    <w:rsid w:val="00CC103B"/>
    <w:rsid w:val="00CD34DF"/>
    <w:rsid w:val="00CD4016"/>
    <w:rsid w:val="00CE4196"/>
    <w:rsid w:val="00D06F49"/>
    <w:rsid w:val="00D11EB0"/>
    <w:rsid w:val="00D22510"/>
    <w:rsid w:val="00D32082"/>
    <w:rsid w:val="00D3247A"/>
    <w:rsid w:val="00D329B4"/>
    <w:rsid w:val="00D53857"/>
    <w:rsid w:val="00D57EA8"/>
    <w:rsid w:val="00D97FEC"/>
    <w:rsid w:val="00DA7221"/>
    <w:rsid w:val="00DC7144"/>
    <w:rsid w:val="00DD64A6"/>
    <w:rsid w:val="00DE69D8"/>
    <w:rsid w:val="00DE709B"/>
    <w:rsid w:val="00E139F6"/>
    <w:rsid w:val="00E241D7"/>
    <w:rsid w:val="00E302DD"/>
    <w:rsid w:val="00E42659"/>
    <w:rsid w:val="00E62BE3"/>
    <w:rsid w:val="00E62E05"/>
    <w:rsid w:val="00E72A81"/>
    <w:rsid w:val="00EA0BCA"/>
    <w:rsid w:val="00EA4F9F"/>
    <w:rsid w:val="00EB27BC"/>
    <w:rsid w:val="00EC30EE"/>
    <w:rsid w:val="00ED1B3D"/>
    <w:rsid w:val="00EE733E"/>
    <w:rsid w:val="00F02659"/>
    <w:rsid w:val="00F1273B"/>
    <w:rsid w:val="00F12E6C"/>
    <w:rsid w:val="00F21A7F"/>
    <w:rsid w:val="00F26C4B"/>
    <w:rsid w:val="00F33860"/>
    <w:rsid w:val="00F60638"/>
    <w:rsid w:val="00F71165"/>
    <w:rsid w:val="00FB2A35"/>
    <w:rsid w:val="00FC057C"/>
    <w:rsid w:val="00FC2B3F"/>
    <w:rsid w:val="00FC63A6"/>
    <w:rsid w:val="00FD6DBE"/>
    <w:rsid w:val="00FE3AFB"/>
    <w:rsid w:val="00FF0963"/>
    <w:rsid w:val="02E35E1F"/>
    <w:rsid w:val="02F84853"/>
    <w:rsid w:val="05AE0E76"/>
    <w:rsid w:val="062D1806"/>
    <w:rsid w:val="0832031F"/>
    <w:rsid w:val="098D5F18"/>
    <w:rsid w:val="09EE00D6"/>
    <w:rsid w:val="0B2D6722"/>
    <w:rsid w:val="0C6F6EAE"/>
    <w:rsid w:val="0E3508D4"/>
    <w:rsid w:val="108259A6"/>
    <w:rsid w:val="10FC685D"/>
    <w:rsid w:val="137272FD"/>
    <w:rsid w:val="13AD4DB6"/>
    <w:rsid w:val="1540084C"/>
    <w:rsid w:val="15B90E93"/>
    <w:rsid w:val="162E0B00"/>
    <w:rsid w:val="179721D1"/>
    <w:rsid w:val="18734652"/>
    <w:rsid w:val="18BA6211"/>
    <w:rsid w:val="1947523A"/>
    <w:rsid w:val="1A82529D"/>
    <w:rsid w:val="1BF471EB"/>
    <w:rsid w:val="1C6B4A43"/>
    <w:rsid w:val="1CAE4306"/>
    <w:rsid w:val="1E387766"/>
    <w:rsid w:val="1EE819E9"/>
    <w:rsid w:val="1F976065"/>
    <w:rsid w:val="1FCF0165"/>
    <w:rsid w:val="201E611D"/>
    <w:rsid w:val="23291EE9"/>
    <w:rsid w:val="23626894"/>
    <w:rsid w:val="271C0CB5"/>
    <w:rsid w:val="285938BF"/>
    <w:rsid w:val="29B03A4F"/>
    <w:rsid w:val="2A166A23"/>
    <w:rsid w:val="2B3B6A89"/>
    <w:rsid w:val="2B5F376D"/>
    <w:rsid w:val="2B677FA4"/>
    <w:rsid w:val="2BBE3A0F"/>
    <w:rsid w:val="2C383770"/>
    <w:rsid w:val="2E584414"/>
    <w:rsid w:val="2E726CB6"/>
    <w:rsid w:val="2E8A1F41"/>
    <w:rsid w:val="30250F52"/>
    <w:rsid w:val="3175457C"/>
    <w:rsid w:val="32591751"/>
    <w:rsid w:val="33FE0277"/>
    <w:rsid w:val="341B6C46"/>
    <w:rsid w:val="357C7F8C"/>
    <w:rsid w:val="36120D37"/>
    <w:rsid w:val="366820BD"/>
    <w:rsid w:val="37FCD141"/>
    <w:rsid w:val="38AC66FE"/>
    <w:rsid w:val="38F90687"/>
    <w:rsid w:val="392D0633"/>
    <w:rsid w:val="39EB094D"/>
    <w:rsid w:val="3A625700"/>
    <w:rsid w:val="3D246998"/>
    <w:rsid w:val="3DF47237"/>
    <w:rsid w:val="412474C4"/>
    <w:rsid w:val="443952DA"/>
    <w:rsid w:val="449C7B9E"/>
    <w:rsid w:val="46D17EFA"/>
    <w:rsid w:val="47E63CB8"/>
    <w:rsid w:val="48F1120A"/>
    <w:rsid w:val="492853DD"/>
    <w:rsid w:val="4A6B02A7"/>
    <w:rsid w:val="4BA32DFC"/>
    <w:rsid w:val="4BA8370E"/>
    <w:rsid w:val="4DF97695"/>
    <w:rsid w:val="4EFF98D9"/>
    <w:rsid w:val="4F4108A1"/>
    <w:rsid w:val="507616F5"/>
    <w:rsid w:val="516E3405"/>
    <w:rsid w:val="52DD2450"/>
    <w:rsid w:val="534C0158"/>
    <w:rsid w:val="5693279E"/>
    <w:rsid w:val="572B422E"/>
    <w:rsid w:val="57523C54"/>
    <w:rsid w:val="57734B9B"/>
    <w:rsid w:val="585C2706"/>
    <w:rsid w:val="59581108"/>
    <w:rsid w:val="5A3E33D2"/>
    <w:rsid w:val="5B52350B"/>
    <w:rsid w:val="5C653CEB"/>
    <w:rsid w:val="5E180F18"/>
    <w:rsid w:val="5E8D643C"/>
    <w:rsid w:val="609B1291"/>
    <w:rsid w:val="61702385"/>
    <w:rsid w:val="61B36576"/>
    <w:rsid w:val="645B32FE"/>
    <w:rsid w:val="661165C8"/>
    <w:rsid w:val="672C2C8A"/>
    <w:rsid w:val="6AFE1E36"/>
    <w:rsid w:val="6C7861DF"/>
    <w:rsid w:val="6D542F46"/>
    <w:rsid w:val="6D5929B3"/>
    <w:rsid w:val="6DD95F8B"/>
    <w:rsid w:val="6E57591D"/>
    <w:rsid w:val="6F7A1E54"/>
    <w:rsid w:val="71390B75"/>
    <w:rsid w:val="72FFACA0"/>
    <w:rsid w:val="766D5025"/>
    <w:rsid w:val="76BE43FC"/>
    <w:rsid w:val="777438CE"/>
    <w:rsid w:val="77FFA022"/>
    <w:rsid w:val="78A05B30"/>
    <w:rsid w:val="790260A4"/>
    <w:rsid w:val="79120F19"/>
    <w:rsid w:val="79E65729"/>
    <w:rsid w:val="7B7E77E3"/>
    <w:rsid w:val="7C8C7554"/>
    <w:rsid w:val="7E9D0B68"/>
    <w:rsid w:val="7EF7EE17"/>
    <w:rsid w:val="7F1DFBA8"/>
    <w:rsid w:val="7FBE14E4"/>
    <w:rsid w:val="7FFC21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77AC9"/>
    <w:rPr>
      <w:rFonts w:ascii="Times New Roman" w:eastAsia="宋体" w:hAnsi="Times New Roman"/>
    </w:rPr>
  </w:style>
  <w:style w:type="paragraph" w:styleId="2">
    <w:name w:val="Body Text Indent 2"/>
    <w:basedOn w:val="a"/>
    <w:qFormat/>
    <w:rsid w:val="00377AC9"/>
    <w:pPr>
      <w:spacing w:after="120" w:line="480" w:lineRule="auto"/>
      <w:ind w:leftChars="200" w:left="200"/>
    </w:pPr>
    <w:rPr>
      <w:rFonts w:ascii="Times New Roman" w:eastAsia="宋体" w:hAnsi="Times New Roman" w:cs="Times New Roman"/>
      <w:kern w:val="0"/>
      <w:sz w:val="24"/>
    </w:rPr>
  </w:style>
  <w:style w:type="paragraph" w:styleId="a4">
    <w:name w:val="footer"/>
    <w:basedOn w:val="a"/>
    <w:link w:val="Char"/>
    <w:uiPriority w:val="99"/>
    <w:qFormat/>
    <w:rsid w:val="00377AC9"/>
    <w:pPr>
      <w:tabs>
        <w:tab w:val="center" w:pos="4153"/>
        <w:tab w:val="right" w:pos="8306"/>
      </w:tabs>
      <w:snapToGrid w:val="0"/>
      <w:jc w:val="left"/>
    </w:pPr>
    <w:rPr>
      <w:sz w:val="18"/>
    </w:rPr>
  </w:style>
  <w:style w:type="paragraph" w:styleId="a5">
    <w:name w:val="header"/>
    <w:basedOn w:val="a"/>
    <w:qFormat/>
    <w:rsid w:val="00377A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77AC9"/>
    <w:pPr>
      <w:widowControl/>
      <w:spacing w:before="100" w:beforeAutospacing="1" w:after="100" w:afterAutospacing="1"/>
      <w:jc w:val="left"/>
    </w:pPr>
    <w:rPr>
      <w:rFonts w:ascii="宋体" w:eastAsia="宋体" w:hAnsi="宋体" w:cs="Times New Roman"/>
      <w:kern w:val="0"/>
      <w:sz w:val="24"/>
    </w:rPr>
  </w:style>
  <w:style w:type="table" w:styleId="a7">
    <w:name w:val="Table Grid"/>
    <w:basedOn w:val="a1"/>
    <w:qFormat/>
    <w:rsid w:val="00377A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377AC9"/>
    <w:rPr>
      <w:color w:val="0000FF"/>
      <w:u w:val="single"/>
    </w:rPr>
  </w:style>
  <w:style w:type="paragraph" w:customStyle="1" w:styleId="1">
    <w:name w:val="样式1"/>
    <w:basedOn w:val="a"/>
    <w:qFormat/>
    <w:rsid w:val="00377AC9"/>
    <w:pPr>
      <w:ind w:firstLineChars="200" w:firstLine="602"/>
      <w:jc w:val="left"/>
    </w:pPr>
    <w:rPr>
      <w:rFonts w:ascii="仿宋" w:eastAsia="仿宋" w:hAnsi="仿宋"/>
      <w:color w:val="000000"/>
      <w:kern w:val="0"/>
      <w:sz w:val="30"/>
      <w:szCs w:val="30"/>
      <w:lang w:eastAsia="en-US" w:bidi="en-US"/>
    </w:rPr>
  </w:style>
  <w:style w:type="paragraph" w:customStyle="1" w:styleId="Bodytext1">
    <w:name w:val="Body text|1"/>
    <w:basedOn w:val="a"/>
    <w:qFormat/>
    <w:rsid w:val="00377AC9"/>
    <w:pPr>
      <w:spacing w:line="442" w:lineRule="auto"/>
      <w:ind w:firstLine="400"/>
      <w:jc w:val="left"/>
    </w:pPr>
    <w:rPr>
      <w:rFonts w:ascii="宋体" w:eastAsia="宋体" w:hAnsi="宋体" w:cs="宋体"/>
      <w:kern w:val="0"/>
      <w:sz w:val="28"/>
      <w:szCs w:val="28"/>
      <w:lang w:val="zh-TW" w:eastAsia="zh-TW" w:bidi="zh-TW"/>
    </w:rPr>
  </w:style>
  <w:style w:type="paragraph" w:styleId="a9">
    <w:name w:val="No Spacing"/>
    <w:uiPriority w:val="1"/>
    <w:qFormat/>
    <w:rsid w:val="00377AC9"/>
    <w:pPr>
      <w:widowControl w:val="0"/>
      <w:jc w:val="both"/>
    </w:pPr>
    <w:rPr>
      <w:kern w:val="2"/>
      <w:sz w:val="21"/>
      <w:szCs w:val="24"/>
    </w:rPr>
  </w:style>
  <w:style w:type="paragraph" w:customStyle="1" w:styleId="New">
    <w:name w:val="正文 New"/>
    <w:uiPriority w:val="99"/>
    <w:qFormat/>
    <w:rsid w:val="00377AC9"/>
    <w:pPr>
      <w:widowControl w:val="0"/>
      <w:jc w:val="both"/>
    </w:pPr>
    <w:rPr>
      <w:kern w:val="2"/>
      <w:sz w:val="21"/>
    </w:rPr>
  </w:style>
  <w:style w:type="paragraph" w:styleId="aa">
    <w:name w:val="List Paragraph"/>
    <w:basedOn w:val="a"/>
    <w:uiPriority w:val="99"/>
    <w:qFormat/>
    <w:rsid w:val="00377AC9"/>
    <w:pPr>
      <w:ind w:firstLineChars="200" w:firstLine="420"/>
    </w:pPr>
  </w:style>
  <w:style w:type="paragraph" w:customStyle="1" w:styleId="10">
    <w:name w:val="纯文本1"/>
    <w:basedOn w:val="a"/>
    <w:qFormat/>
    <w:rsid w:val="00377AC9"/>
    <w:rPr>
      <w:rFonts w:ascii="宋体" w:hAnsi="Courier New" w:cs="Courier New"/>
    </w:rPr>
  </w:style>
  <w:style w:type="character" w:customStyle="1" w:styleId="Char">
    <w:name w:val="页脚 Char"/>
    <w:basedOn w:val="a0"/>
    <w:link w:val="a4"/>
    <w:uiPriority w:val="99"/>
    <w:qFormat/>
    <w:rsid w:val="00377AC9"/>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2D4BC-4254-4B17-8DD0-3A5F6541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692</Words>
  <Characters>24</Characters>
  <Application>Microsoft Office Word</Application>
  <DocSecurity>0</DocSecurity>
  <Lines>1</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2022-12-27T01:37:00Z</cp:lastPrinted>
  <dcterms:created xsi:type="dcterms:W3CDTF">2023-11-28T08:55:00Z</dcterms:created>
  <dcterms:modified xsi:type="dcterms:W3CDTF">2023-11-29T03:04:00Z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B5E08FC743124601B1D835A85008B030_13</vt:lpwstr>
  </property>
</Properties>
</file>